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EB" w:rsidRDefault="001477EB" w:rsidP="001477EB">
      <w:pPr>
        <w:rPr>
          <w:rFonts w:ascii="Chalkboard" w:eastAsia="Times New Roman" w:hAnsi="Chalkboard" w:cs="Arial Hebrew"/>
          <w:color w:val="4B4B4B"/>
          <w:sz w:val="32"/>
          <w:szCs w:val="21"/>
          <w:shd w:val="clear" w:color="auto" w:fill="FFFFFF"/>
        </w:rPr>
      </w:pPr>
      <w:r>
        <w:rPr>
          <w:rFonts w:ascii="Chalkboard" w:eastAsia="Times New Roman" w:hAnsi="Chalkboard" w:cs="Arial Hebrew"/>
          <w:noProof/>
          <w:color w:val="4B4B4B"/>
          <w:sz w:val="32"/>
          <w:szCs w:val="21"/>
          <w:shd w:val="clear" w:color="auto" w:fill="FFFFF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5835650" cy="3543300"/>
            <wp:effectExtent l="0" t="0" r="635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neiform1.jpg"/>
                    <pic:cNvPicPr/>
                  </pic:nvPicPr>
                  <pic:blipFill>
                    <a:blip r:embed="rId5">
                      <a:extLst>
                        <a:ext uri="{28A0092B-C50C-407E-A947-70E740481C1C}">
                          <a14:useLocalDpi xmlns:a14="http://schemas.microsoft.com/office/drawing/2010/main" val="0"/>
                        </a:ext>
                      </a:extLst>
                    </a:blip>
                    <a:stretch>
                      <a:fillRect/>
                    </a:stretch>
                  </pic:blipFill>
                  <pic:spPr>
                    <a:xfrm>
                      <a:off x="0" y="0"/>
                      <a:ext cx="5835650" cy="3543300"/>
                    </a:xfrm>
                    <a:prstGeom prst="rect">
                      <a:avLst/>
                    </a:prstGeom>
                  </pic:spPr>
                </pic:pic>
              </a:graphicData>
            </a:graphic>
            <wp14:sizeRelH relativeFrom="page">
              <wp14:pctWidth>0</wp14:pctWidth>
            </wp14:sizeRelH>
            <wp14:sizeRelV relativeFrom="page">
              <wp14:pctHeight>0</wp14:pctHeight>
            </wp14:sizeRelV>
          </wp:anchor>
        </w:drawing>
      </w:r>
    </w:p>
    <w:p w:rsidR="001477EB" w:rsidRDefault="001477EB" w:rsidP="001477EB">
      <w:pPr>
        <w:rPr>
          <w:rFonts w:ascii="Chalkboard" w:eastAsia="Times New Roman" w:hAnsi="Chalkboard" w:cs="Arial Hebrew"/>
          <w:color w:val="4B4B4B"/>
          <w:sz w:val="32"/>
          <w:szCs w:val="21"/>
          <w:shd w:val="clear" w:color="auto" w:fill="FFFFFF"/>
        </w:rPr>
      </w:pPr>
    </w:p>
    <w:p w:rsidR="001477EB" w:rsidRPr="001477EB" w:rsidRDefault="001477EB" w:rsidP="001477EB">
      <w:pPr>
        <w:rPr>
          <w:rFonts w:ascii="Chalkboard" w:eastAsia="Times New Roman" w:hAnsi="Chalkboard" w:cs="Arial Hebrew"/>
          <w:sz w:val="28"/>
          <w:szCs w:val="20"/>
        </w:rPr>
      </w:pPr>
      <w:bookmarkStart w:id="0" w:name="_GoBack"/>
      <w:r w:rsidRPr="001477EB">
        <w:rPr>
          <w:rFonts w:ascii="Chalkboard" w:eastAsia="Times New Roman" w:hAnsi="Chalkboard" w:cs="Arial Hebrew"/>
          <w:color w:val="4B4B4B"/>
          <w:sz w:val="28"/>
          <w:szCs w:val="21"/>
          <w:shd w:val="clear" w:color="auto" w:fill="FFFFFF"/>
        </w:rPr>
        <w:t>The earliest writing systems evolved independently and at roughly the same time in Egypt and Mesopotamia, but current scholarship suggests that Mesopotamia</w:t>
      </w:r>
      <w:r w:rsidRPr="001477EB">
        <w:rPr>
          <w:rFonts w:ascii="Chalkboard" w:eastAsia="Times New Roman" w:hAnsi="Chalkboard" w:cs="Times New Roman"/>
          <w:color w:val="4B4B4B"/>
          <w:sz w:val="28"/>
          <w:szCs w:val="21"/>
          <w:shd w:val="clear" w:color="auto" w:fill="FFFFFF"/>
        </w:rPr>
        <w:t>’s writing appeared first. That writing system, invented by the Sumerians, emerged in Mesopotamia aro</w:t>
      </w:r>
      <w:r w:rsidRPr="001477EB">
        <w:rPr>
          <w:rFonts w:ascii="Chalkboard" w:eastAsia="Times New Roman" w:hAnsi="Chalkboard" w:cs="Arial Hebrew"/>
          <w:color w:val="4B4B4B"/>
          <w:sz w:val="28"/>
          <w:szCs w:val="21"/>
          <w:shd w:val="clear" w:color="auto" w:fill="FFFFFF"/>
        </w:rPr>
        <w:t xml:space="preserve">und 3500 BCE. At first, this writing was representational: a </w:t>
      </w:r>
      <w:proofErr w:type="gramStart"/>
      <w:r w:rsidRPr="001477EB">
        <w:rPr>
          <w:rFonts w:ascii="Chalkboard" w:eastAsia="Times New Roman" w:hAnsi="Chalkboard" w:cs="Arial Hebrew"/>
          <w:color w:val="4B4B4B"/>
          <w:sz w:val="28"/>
          <w:szCs w:val="21"/>
          <w:shd w:val="clear" w:color="auto" w:fill="FFFFFF"/>
        </w:rPr>
        <w:t>bull might be represented by a picture of</w:t>
      </w:r>
      <w:proofErr w:type="gramEnd"/>
      <w:r w:rsidRPr="001477EB">
        <w:rPr>
          <w:rFonts w:ascii="Chalkboard" w:eastAsia="Times New Roman" w:hAnsi="Chalkboard" w:cs="Arial Hebrew"/>
          <w:color w:val="4B4B4B"/>
          <w:sz w:val="28"/>
          <w:szCs w:val="21"/>
          <w:shd w:val="clear" w:color="auto" w:fill="FFFFFF"/>
        </w:rPr>
        <w:t xml:space="preserve"> a bull, and a pictograph of barley signified the word barley. Though writing began as pictures, this system was inconvenient for conveying anything other than simple nouns, and it became increasingly abstract as it evolved to encompass more abstract concepts, eventually taking form in the world</w:t>
      </w:r>
      <w:r w:rsidRPr="001477EB">
        <w:rPr>
          <w:rFonts w:ascii="Chalkboard" w:eastAsia="Times New Roman" w:hAnsi="Chalkboard" w:cs="Times New Roman"/>
          <w:color w:val="4B4B4B"/>
          <w:sz w:val="28"/>
          <w:szCs w:val="21"/>
          <w:shd w:val="clear" w:color="auto" w:fill="FFFFFF"/>
        </w:rPr>
        <w:t>’s earliest writing: cuneiform. An increasingly complex civilization encouraged the development of an increasingly</w:t>
      </w:r>
      <w:r w:rsidRPr="001477EB">
        <w:rPr>
          <w:rFonts w:ascii="Chalkboard" w:eastAsia="Times New Roman" w:hAnsi="Chalkboard" w:cs="Arial Hebrew"/>
          <w:color w:val="4B4B4B"/>
          <w:sz w:val="28"/>
          <w:szCs w:val="21"/>
          <w:shd w:val="clear" w:color="auto" w:fill="FFFFFF"/>
        </w:rPr>
        <w:t xml:space="preserve"> sophisticated form of writing. Cuneiform came to function both phonetically (representing a sound) and semantically (representing a meaning such as an object or concept) rather than only representing objects directly as a picture.</w:t>
      </w:r>
    </w:p>
    <w:p w:rsidR="00AA3CE1" w:rsidRPr="001477EB" w:rsidRDefault="00AA3CE1">
      <w:pPr>
        <w:rPr>
          <w:sz w:val="22"/>
        </w:rPr>
      </w:pPr>
    </w:p>
    <w:bookmarkEnd w:id="0"/>
    <w:sectPr w:rsidR="00AA3CE1" w:rsidRPr="001477EB" w:rsidSect="00AA3C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Hebrew">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EB"/>
    <w:rsid w:val="001477EB"/>
    <w:rsid w:val="00AA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37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7EB"/>
    <w:rPr>
      <w:rFonts w:ascii="Lucida Grande" w:hAnsi="Lucida Grande"/>
      <w:sz w:val="18"/>
      <w:szCs w:val="18"/>
    </w:rPr>
  </w:style>
  <w:style w:type="character" w:customStyle="1" w:styleId="BalloonTextChar">
    <w:name w:val="Balloon Text Char"/>
    <w:basedOn w:val="DefaultParagraphFont"/>
    <w:link w:val="BalloonText"/>
    <w:uiPriority w:val="99"/>
    <w:semiHidden/>
    <w:rsid w:val="001477E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7EB"/>
    <w:rPr>
      <w:rFonts w:ascii="Lucida Grande" w:hAnsi="Lucida Grande"/>
      <w:sz w:val="18"/>
      <w:szCs w:val="18"/>
    </w:rPr>
  </w:style>
  <w:style w:type="character" w:customStyle="1" w:styleId="BalloonTextChar">
    <w:name w:val="Balloon Text Char"/>
    <w:basedOn w:val="DefaultParagraphFont"/>
    <w:link w:val="BalloonText"/>
    <w:uiPriority w:val="99"/>
    <w:semiHidden/>
    <w:rsid w:val="001477E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0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855</Characters>
  <Application>Microsoft Macintosh Word</Application>
  <DocSecurity>0</DocSecurity>
  <Lines>7</Lines>
  <Paragraphs>2</Paragraphs>
  <ScaleCrop>false</ScaleCrop>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2016-01-12T23:01:00Z</dcterms:created>
  <dcterms:modified xsi:type="dcterms:W3CDTF">2016-01-12T23:03:00Z</dcterms:modified>
</cp:coreProperties>
</file>